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F33A7" w14:textId="77777777" w:rsidR="00F21002" w:rsidRDefault="00F21002" w:rsidP="000E1DA6">
      <w:pPr>
        <w:pStyle w:val="StandardWeb"/>
        <w:rPr>
          <w:rFonts w:ascii="Calibri" w:hAnsi="Calibri" w:cs="Arial"/>
          <w:b/>
          <w:sz w:val="28"/>
          <w:szCs w:val="28"/>
        </w:rPr>
      </w:pPr>
      <w:bookmarkStart w:id="0" w:name="_GoBack"/>
      <w:bookmarkEnd w:id="0"/>
    </w:p>
    <w:p w14:paraId="68255E33" w14:textId="3EB7FA5F" w:rsidR="000E1DA6" w:rsidRDefault="00F21002" w:rsidP="00F21002">
      <w:pPr>
        <w:pStyle w:val="StandardWeb"/>
        <w:spacing w:before="0" w:beforeAutospacing="0" w:after="0" w:afterAutospacing="0"/>
        <w:rPr>
          <w:rFonts w:ascii="Calibri" w:hAnsi="Calibri" w:cs="Arial"/>
          <w:b/>
          <w:sz w:val="28"/>
          <w:szCs w:val="28"/>
        </w:rPr>
      </w:pPr>
      <w:r>
        <w:rPr>
          <w:rFonts w:ascii="Calibri" w:hAnsi="Calibri" w:cs="Arial"/>
          <w:b/>
          <w:sz w:val="28"/>
          <w:szCs w:val="28"/>
        </w:rPr>
        <w:t>Allgemeine Infos &amp; Statistiken zur Organspende in Deutschland</w:t>
      </w:r>
      <w:r w:rsidR="000E1DA6">
        <w:rPr>
          <w:rFonts w:ascii="Calibri" w:hAnsi="Calibri" w:cs="Arial"/>
          <w:b/>
          <w:sz w:val="28"/>
          <w:szCs w:val="28"/>
        </w:rPr>
        <w:t xml:space="preserve"> </w:t>
      </w:r>
    </w:p>
    <w:p w14:paraId="45FA998B" w14:textId="2ADD624A" w:rsidR="00C61741" w:rsidRPr="00F21002" w:rsidRDefault="00F21002" w:rsidP="00F21002">
      <w:pPr>
        <w:spacing w:line="240" w:lineRule="auto"/>
        <w:rPr>
          <w:rFonts w:ascii="Calibri" w:hAnsi="Calibri"/>
          <w:i/>
          <w:sz w:val="21"/>
          <w:szCs w:val="21"/>
        </w:rPr>
      </w:pPr>
      <w:r w:rsidRPr="00F21002">
        <w:rPr>
          <w:rFonts w:ascii="Calibri" w:hAnsi="Calibri"/>
          <w:i/>
          <w:sz w:val="21"/>
          <w:szCs w:val="21"/>
        </w:rPr>
        <w:t>Stand: 16.01.2023, Quelle: Deutsche Stiftung Organtransplantation</w:t>
      </w:r>
    </w:p>
    <w:p w14:paraId="20427F8A" w14:textId="77777777" w:rsidR="00F21002" w:rsidRDefault="00F21002" w:rsidP="00F21002">
      <w:pPr>
        <w:pStyle w:val="berschrift2"/>
        <w:spacing w:before="600"/>
        <w:rPr>
          <w:rFonts w:ascii="Calibri" w:hAnsi="Calibri" w:cs="Times New Roman"/>
          <w:bCs w:val="0"/>
          <w:i w:val="0"/>
          <w:iCs w:val="0"/>
          <w:sz w:val="21"/>
          <w:szCs w:val="21"/>
        </w:rPr>
      </w:pPr>
      <w:r>
        <w:rPr>
          <w:rFonts w:ascii="Calibri" w:hAnsi="Calibri" w:cs="Times New Roman"/>
          <w:bCs w:val="0"/>
          <w:i w:val="0"/>
          <w:iCs w:val="0"/>
          <w:sz w:val="21"/>
          <w:szCs w:val="21"/>
        </w:rPr>
        <w:t>Organspendezahlen im vergangenen Jahr weiter gesunken</w:t>
      </w:r>
    </w:p>
    <w:p w14:paraId="64BB33CE" w14:textId="32238EF3" w:rsidR="00F21002" w:rsidRPr="00F21002" w:rsidRDefault="00F21002" w:rsidP="00F21002">
      <w:pPr>
        <w:pStyle w:val="berschrift2"/>
        <w:rPr>
          <w:rFonts w:ascii="Calibri" w:hAnsi="Calibri" w:cs="Times New Roman"/>
          <w:b w:val="0"/>
          <w:bCs w:val="0"/>
          <w:i w:val="0"/>
          <w:iCs w:val="0"/>
          <w:sz w:val="21"/>
          <w:szCs w:val="21"/>
        </w:rPr>
      </w:pPr>
      <w:r w:rsidRPr="00F21002">
        <w:rPr>
          <w:rFonts w:ascii="Calibri" w:hAnsi="Calibri" w:cs="Times New Roman"/>
          <w:b w:val="0"/>
          <w:bCs w:val="0"/>
          <w:i w:val="0"/>
          <w:iCs w:val="0"/>
          <w:sz w:val="21"/>
          <w:szCs w:val="21"/>
        </w:rPr>
        <w:t xml:space="preserve">Einbruch der Organspendezahlen im ersten Quartal 2022, danach folgten Stabilisierung und Stillstand: Das Jahr 2022 </w:t>
      </w:r>
      <w:r>
        <w:rPr>
          <w:rFonts w:ascii="Calibri" w:hAnsi="Calibri" w:cs="Times New Roman"/>
          <w:b w:val="0"/>
          <w:bCs w:val="0"/>
          <w:i w:val="0"/>
          <w:iCs w:val="0"/>
          <w:sz w:val="21"/>
          <w:szCs w:val="21"/>
        </w:rPr>
        <w:t xml:space="preserve">war </w:t>
      </w:r>
      <w:r w:rsidRPr="00F21002">
        <w:rPr>
          <w:rFonts w:ascii="Calibri" w:hAnsi="Calibri" w:cs="Times New Roman"/>
          <w:b w:val="0"/>
          <w:bCs w:val="0"/>
          <w:i w:val="0"/>
          <w:iCs w:val="0"/>
          <w:sz w:val="21"/>
          <w:szCs w:val="21"/>
        </w:rPr>
        <w:t xml:space="preserve">geprägt durch die Auswirkungen der Pandemie und des Personalmangels in den Krankenhäusern einerseits und einer ausbleibenden Steigerung der Organspendezahlen andererseits. Für das Jahr 2022 verzeichnet die Deutsche Stiftung Organtransplantation (DSO) einen Rückgang der Zahl der Organspender um 6,9 Prozent. </w:t>
      </w:r>
    </w:p>
    <w:p w14:paraId="2DE6BEB7" w14:textId="26EF4EA5" w:rsidR="00F21002" w:rsidRDefault="00F21002" w:rsidP="00F21002">
      <w:pPr>
        <w:pStyle w:val="berschrift2"/>
        <w:rPr>
          <w:rFonts w:ascii="Calibri" w:hAnsi="Calibri"/>
          <w:sz w:val="21"/>
          <w:szCs w:val="21"/>
        </w:rPr>
      </w:pPr>
      <w:r w:rsidRPr="00F21002">
        <w:rPr>
          <w:rFonts w:ascii="Calibri" w:hAnsi="Calibri" w:cs="Times New Roman"/>
          <w:b w:val="0"/>
          <w:bCs w:val="0"/>
          <w:i w:val="0"/>
          <w:iCs w:val="0"/>
          <w:sz w:val="21"/>
          <w:szCs w:val="21"/>
        </w:rPr>
        <w:t>Im vergangenen Jahr haben 869 Menschen nach ihrem Tod ein oder mehrere Organe gespendet. Dies sind 64 weniger als im Vorjahreszeitraum und entspricht 10,3 Spendern pro eine Million Einwohner (2021: 11,2). Auch die Summe der entnommenen Organe, die für eine Transplantation an die internationale Vermittlungsstelle Eurotransplant gemeldet werden konnten, sank auf 2.662 (Vorjahreszeitraum: 2.905). Damit ging die Zahl der postmortal entnommenen Organe um 8,4 Prozent im Vergleich zu 2021 zurück.</w:t>
      </w:r>
    </w:p>
    <w:p w14:paraId="092592BE" w14:textId="387E5688" w:rsidR="00C61741" w:rsidRPr="00F21002" w:rsidRDefault="00F21002" w:rsidP="00F21002">
      <w:pPr>
        <w:pStyle w:val="StandardWeb"/>
        <w:spacing w:line="360" w:lineRule="auto"/>
        <w:rPr>
          <w:rFonts w:ascii="Calibri" w:hAnsi="Calibri"/>
          <w:sz w:val="21"/>
          <w:szCs w:val="21"/>
        </w:rPr>
      </w:pPr>
      <w:r w:rsidRPr="00F21002">
        <w:rPr>
          <w:rFonts w:ascii="Calibri" w:hAnsi="Calibri"/>
          <w:sz w:val="21"/>
          <w:szCs w:val="21"/>
        </w:rPr>
        <w:t>Im vergangenen Jahr wurden in den 46 Transplantationszentren 2.795 Organe nach postmortaler Spende übertragen (2021: 2.979). Damit wurde insgesamt 2.695 schwer kranken Patientinnen und Patienten durch ein oder mehrere Organe eine bessere Lebensqualität oder sogar ein Weiterleben geschenkt (2021: 2.853). Gleichzeitig stehen in Deutschland derzeit rund 8.500 Menschen auf den Wartelisten für ein Organ.</w:t>
      </w:r>
    </w:p>
    <w:sectPr w:rsidR="00C61741" w:rsidRPr="00F21002" w:rsidSect="001319DB">
      <w:headerReference w:type="default" r:id="rId7"/>
      <w:pgSz w:w="11906" w:h="16838"/>
      <w:pgMar w:top="2694" w:right="1417" w:bottom="426"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E5BD7" w14:textId="77777777" w:rsidR="00356EF5" w:rsidRDefault="00356EF5" w:rsidP="00FF6E7C">
      <w:pPr>
        <w:spacing w:line="240" w:lineRule="auto"/>
      </w:pPr>
      <w:r>
        <w:separator/>
      </w:r>
    </w:p>
  </w:endnote>
  <w:endnote w:type="continuationSeparator" w:id="0">
    <w:p w14:paraId="5B55CD92" w14:textId="77777777" w:rsidR="00356EF5" w:rsidRDefault="00356EF5"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E1E7D" w14:textId="77777777" w:rsidR="00356EF5" w:rsidRDefault="00356EF5" w:rsidP="00FF6E7C">
      <w:pPr>
        <w:spacing w:line="240" w:lineRule="auto"/>
      </w:pPr>
      <w:r>
        <w:separator/>
      </w:r>
    </w:p>
  </w:footnote>
  <w:footnote w:type="continuationSeparator" w:id="0">
    <w:p w14:paraId="25587A83" w14:textId="77777777" w:rsidR="00356EF5" w:rsidRDefault="00356EF5" w:rsidP="00FF6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2F9C" w14:textId="77777777" w:rsidR="00C61741" w:rsidRDefault="002D35C6" w:rsidP="005452B4">
    <w:pPr>
      <w:pStyle w:val="Kopfzeile"/>
      <w:ind w:left="-1417"/>
      <w:jc w:val="right"/>
    </w:pPr>
    <w:r>
      <w:rPr>
        <w:noProof/>
        <w:lang w:eastAsia="de-DE"/>
      </w:rPr>
      <w:drawing>
        <wp:inline distT="0" distB="0" distL="0" distR="0" wp14:anchorId="7B054595" wp14:editId="4462F428">
          <wp:extent cx="7585432" cy="1466850"/>
          <wp:effectExtent l="0" t="0" r="0" b="0"/>
          <wp:docPr id="1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0392" cy="1467809"/>
                  </a:xfrm>
                  <a:prstGeom prst="rect">
                    <a:avLst/>
                  </a:prstGeom>
                  <a:noFill/>
                  <a:ln>
                    <a:noFill/>
                  </a:ln>
                </pic:spPr>
              </pic:pic>
            </a:graphicData>
          </a:graphic>
        </wp:inline>
      </w:drawing>
    </w:r>
  </w:p>
  <w:p w14:paraId="6DDE2A11" w14:textId="77777777" w:rsidR="00C61741" w:rsidRDefault="00C61741" w:rsidP="00FF6E7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447529"/>
    <w:multiLevelType w:val="multilevel"/>
    <w:tmpl w:val="E7924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8A"/>
    <w:rsid w:val="00015B68"/>
    <w:rsid w:val="00034F48"/>
    <w:rsid w:val="00043C2B"/>
    <w:rsid w:val="00073048"/>
    <w:rsid w:val="00082C70"/>
    <w:rsid w:val="00085916"/>
    <w:rsid w:val="00085C0A"/>
    <w:rsid w:val="000B1674"/>
    <w:rsid w:val="000D33FC"/>
    <w:rsid w:val="000E1DA6"/>
    <w:rsid w:val="000E79ED"/>
    <w:rsid w:val="00107E23"/>
    <w:rsid w:val="001148F6"/>
    <w:rsid w:val="00124957"/>
    <w:rsid w:val="001319DB"/>
    <w:rsid w:val="00141031"/>
    <w:rsid w:val="0014758B"/>
    <w:rsid w:val="001564E4"/>
    <w:rsid w:val="00190C89"/>
    <w:rsid w:val="001E315F"/>
    <w:rsid w:val="002011CD"/>
    <w:rsid w:val="00215F3C"/>
    <w:rsid w:val="00230C39"/>
    <w:rsid w:val="00233141"/>
    <w:rsid w:val="002620E8"/>
    <w:rsid w:val="00266CF6"/>
    <w:rsid w:val="00272941"/>
    <w:rsid w:val="00293E4A"/>
    <w:rsid w:val="002A0406"/>
    <w:rsid w:val="002A6B24"/>
    <w:rsid w:val="002B222E"/>
    <w:rsid w:val="002D1593"/>
    <w:rsid w:val="002D35C6"/>
    <w:rsid w:val="002F6215"/>
    <w:rsid w:val="00352797"/>
    <w:rsid w:val="00356EF5"/>
    <w:rsid w:val="00381D4B"/>
    <w:rsid w:val="00391A03"/>
    <w:rsid w:val="00392F3B"/>
    <w:rsid w:val="003B2F08"/>
    <w:rsid w:val="003B4205"/>
    <w:rsid w:val="003F79E3"/>
    <w:rsid w:val="00427A22"/>
    <w:rsid w:val="004776CD"/>
    <w:rsid w:val="004B32BD"/>
    <w:rsid w:val="004B50F0"/>
    <w:rsid w:val="004E5C5A"/>
    <w:rsid w:val="004F3533"/>
    <w:rsid w:val="00500E7F"/>
    <w:rsid w:val="00512096"/>
    <w:rsid w:val="005437A1"/>
    <w:rsid w:val="005452B4"/>
    <w:rsid w:val="0054664C"/>
    <w:rsid w:val="00564903"/>
    <w:rsid w:val="005D502B"/>
    <w:rsid w:val="005E6A16"/>
    <w:rsid w:val="00646998"/>
    <w:rsid w:val="00661050"/>
    <w:rsid w:val="00683CC2"/>
    <w:rsid w:val="006B7335"/>
    <w:rsid w:val="006F0B5F"/>
    <w:rsid w:val="006F0ED1"/>
    <w:rsid w:val="00704C6B"/>
    <w:rsid w:val="00716F35"/>
    <w:rsid w:val="00732705"/>
    <w:rsid w:val="007414CE"/>
    <w:rsid w:val="00753E5A"/>
    <w:rsid w:val="00763105"/>
    <w:rsid w:val="00765010"/>
    <w:rsid w:val="007A2E36"/>
    <w:rsid w:val="007D53EB"/>
    <w:rsid w:val="00800E71"/>
    <w:rsid w:val="00804E6F"/>
    <w:rsid w:val="00815CDB"/>
    <w:rsid w:val="00851F85"/>
    <w:rsid w:val="00852D27"/>
    <w:rsid w:val="008909E2"/>
    <w:rsid w:val="0089669B"/>
    <w:rsid w:val="008A32A5"/>
    <w:rsid w:val="008C76F4"/>
    <w:rsid w:val="008D5E96"/>
    <w:rsid w:val="008F7493"/>
    <w:rsid w:val="0091261F"/>
    <w:rsid w:val="00916573"/>
    <w:rsid w:val="009313B9"/>
    <w:rsid w:val="00970BF0"/>
    <w:rsid w:val="009724AC"/>
    <w:rsid w:val="00A06545"/>
    <w:rsid w:val="00A16087"/>
    <w:rsid w:val="00A22CD4"/>
    <w:rsid w:val="00A365D6"/>
    <w:rsid w:val="00A44FC8"/>
    <w:rsid w:val="00A60F1D"/>
    <w:rsid w:val="00A82BD6"/>
    <w:rsid w:val="00AA2945"/>
    <w:rsid w:val="00AC2E3B"/>
    <w:rsid w:val="00AE0B2A"/>
    <w:rsid w:val="00B0422E"/>
    <w:rsid w:val="00B25E43"/>
    <w:rsid w:val="00B30427"/>
    <w:rsid w:val="00B30F4E"/>
    <w:rsid w:val="00B7366A"/>
    <w:rsid w:val="00BA148A"/>
    <w:rsid w:val="00BC18CD"/>
    <w:rsid w:val="00BC1CE2"/>
    <w:rsid w:val="00BC6A3E"/>
    <w:rsid w:val="00C30E26"/>
    <w:rsid w:val="00C61741"/>
    <w:rsid w:val="00C71DF5"/>
    <w:rsid w:val="00C7543F"/>
    <w:rsid w:val="00CC1AD8"/>
    <w:rsid w:val="00D14284"/>
    <w:rsid w:val="00D16B27"/>
    <w:rsid w:val="00D30215"/>
    <w:rsid w:val="00D310C4"/>
    <w:rsid w:val="00D35195"/>
    <w:rsid w:val="00D511C6"/>
    <w:rsid w:val="00D5383A"/>
    <w:rsid w:val="00D573BB"/>
    <w:rsid w:val="00D81CDE"/>
    <w:rsid w:val="00DD7619"/>
    <w:rsid w:val="00DD77A5"/>
    <w:rsid w:val="00E1568B"/>
    <w:rsid w:val="00E46BBD"/>
    <w:rsid w:val="00E63DA7"/>
    <w:rsid w:val="00E64D6D"/>
    <w:rsid w:val="00E93790"/>
    <w:rsid w:val="00EC4A9A"/>
    <w:rsid w:val="00EC6C07"/>
    <w:rsid w:val="00ED131E"/>
    <w:rsid w:val="00EF2453"/>
    <w:rsid w:val="00F21002"/>
    <w:rsid w:val="00F40791"/>
    <w:rsid w:val="00F41AAD"/>
    <w:rsid w:val="00F96182"/>
    <w:rsid w:val="00FB3861"/>
    <w:rsid w:val="00FB55AD"/>
    <w:rsid w:val="00FC14D1"/>
    <w:rsid w:val="00FC3736"/>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0820E60"/>
  <w15:docId w15:val="{BBB0B41B-67FE-5C49-9A1A-54BDF27E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215"/>
    <w:pPr>
      <w:spacing w:line="360" w:lineRule="auto"/>
    </w:pPr>
    <w:rPr>
      <w:sz w:val="22"/>
      <w:szCs w:val="22"/>
      <w:lang w:eastAsia="en-US"/>
    </w:rPr>
  </w:style>
  <w:style w:type="paragraph" w:styleId="berschrift1">
    <w:name w:val="heading 1"/>
    <w:basedOn w:val="Standard"/>
    <w:next w:val="Standard"/>
    <w:link w:val="berschrift1Zchn"/>
    <w:qFormat/>
    <w:locked/>
    <w:rsid w:val="00F210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DD77A5"/>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9"/>
    <w:locked/>
    <w:rsid w:val="00DD77A5"/>
    <w:rPr>
      <w:rFonts w:ascii="Arial" w:hAnsi="Arial" w:cs="Arial"/>
      <w:b/>
      <w:bCs/>
      <w:i/>
      <w:iCs/>
      <w:sz w:val="28"/>
      <w:szCs w:val="28"/>
    </w:rPr>
  </w:style>
  <w:style w:type="character" w:styleId="Kommentarzeichen">
    <w:name w:val="annotation reference"/>
    <w:uiPriority w:val="99"/>
    <w:semiHidden/>
    <w:rsid w:val="00683CC2"/>
    <w:rPr>
      <w:rFonts w:cs="Times New Roman"/>
      <w:sz w:val="16"/>
      <w:szCs w:val="16"/>
    </w:rPr>
  </w:style>
  <w:style w:type="paragraph" w:styleId="Kommentartext">
    <w:name w:val="annotation text"/>
    <w:basedOn w:val="Standard"/>
    <w:link w:val="KommentartextZchn"/>
    <w:uiPriority w:val="99"/>
    <w:semiHidden/>
    <w:rsid w:val="00683CC2"/>
    <w:pPr>
      <w:spacing w:line="240" w:lineRule="auto"/>
    </w:pPr>
    <w:rPr>
      <w:sz w:val="20"/>
      <w:szCs w:val="20"/>
    </w:rPr>
  </w:style>
  <w:style w:type="character" w:customStyle="1" w:styleId="KommentartextZchn">
    <w:name w:val="Kommentartext Zchn"/>
    <w:link w:val="Kommentartext"/>
    <w:uiPriority w:val="99"/>
    <w:semiHidden/>
    <w:locked/>
    <w:rsid w:val="00683CC2"/>
    <w:rPr>
      <w:rFonts w:cs="Times New Roman"/>
      <w:sz w:val="20"/>
      <w:szCs w:val="20"/>
    </w:rPr>
  </w:style>
  <w:style w:type="paragraph" w:styleId="Kommentarthema">
    <w:name w:val="annotation subject"/>
    <w:basedOn w:val="Kommentartext"/>
    <w:next w:val="Kommentartext"/>
    <w:link w:val="KommentarthemaZchn"/>
    <w:uiPriority w:val="99"/>
    <w:semiHidden/>
    <w:rsid w:val="00683CC2"/>
    <w:rPr>
      <w:b/>
      <w:bCs/>
    </w:rPr>
  </w:style>
  <w:style w:type="character" w:customStyle="1" w:styleId="KommentarthemaZchn">
    <w:name w:val="Kommentarthema Zchn"/>
    <w:link w:val="Kommentarthema"/>
    <w:uiPriority w:val="99"/>
    <w:semiHidden/>
    <w:locked/>
    <w:rsid w:val="00683CC2"/>
    <w:rPr>
      <w:rFonts w:cs="Times New Roman"/>
      <w:b/>
      <w:bCs/>
      <w:sz w:val="20"/>
      <w:szCs w:val="20"/>
    </w:rPr>
  </w:style>
  <w:style w:type="paragraph" w:styleId="Sprechblasentext">
    <w:name w:val="Balloon Text"/>
    <w:basedOn w:val="Standard"/>
    <w:link w:val="SprechblasentextZchn"/>
    <w:uiPriority w:val="99"/>
    <w:semiHidden/>
    <w:rsid w:val="00683CC2"/>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683CC2"/>
    <w:rPr>
      <w:rFonts w:ascii="Tahoma" w:hAnsi="Tahoma" w:cs="Tahoma"/>
      <w:sz w:val="16"/>
      <w:szCs w:val="16"/>
    </w:rPr>
  </w:style>
  <w:style w:type="character" w:styleId="Hyperlink">
    <w:name w:val="Hyperlink"/>
    <w:uiPriority w:val="99"/>
    <w:rsid w:val="008D5E96"/>
    <w:rPr>
      <w:rFonts w:cs="Times New Roman"/>
      <w:color w:val="0000FF"/>
      <w:u w:val="single"/>
    </w:rPr>
  </w:style>
  <w:style w:type="paragraph" w:styleId="Kopfzeile">
    <w:name w:val="header"/>
    <w:basedOn w:val="Standard"/>
    <w:link w:val="KopfzeileZchn"/>
    <w:uiPriority w:val="99"/>
    <w:rsid w:val="00FF6E7C"/>
    <w:pPr>
      <w:tabs>
        <w:tab w:val="center" w:pos="4536"/>
        <w:tab w:val="right" w:pos="9072"/>
      </w:tabs>
      <w:spacing w:line="240" w:lineRule="auto"/>
    </w:pPr>
  </w:style>
  <w:style w:type="character" w:customStyle="1" w:styleId="KopfzeileZchn">
    <w:name w:val="Kopfzeile Zchn"/>
    <w:link w:val="Kopfzeile"/>
    <w:uiPriority w:val="99"/>
    <w:locked/>
    <w:rsid w:val="00FF6E7C"/>
    <w:rPr>
      <w:rFonts w:cs="Times New Roman"/>
    </w:rPr>
  </w:style>
  <w:style w:type="paragraph" w:styleId="Fuzeile">
    <w:name w:val="footer"/>
    <w:basedOn w:val="Standard"/>
    <w:link w:val="FuzeileZchn"/>
    <w:uiPriority w:val="99"/>
    <w:rsid w:val="00FF6E7C"/>
    <w:pPr>
      <w:tabs>
        <w:tab w:val="center" w:pos="4536"/>
        <w:tab w:val="right" w:pos="9072"/>
      </w:tabs>
      <w:spacing w:line="240" w:lineRule="auto"/>
    </w:pPr>
  </w:style>
  <w:style w:type="character" w:customStyle="1" w:styleId="FuzeileZchn">
    <w:name w:val="Fußzeile Zchn"/>
    <w:link w:val="Fuzeile"/>
    <w:uiPriority w:val="99"/>
    <w:locked/>
    <w:rsid w:val="00FF6E7C"/>
    <w:rPr>
      <w:rFonts w:cs="Times New Roman"/>
    </w:rPr>
  </w:style>
  <w:style w:type="paragraph" w:styleId="StandardWeb">
    <w:name w:val="Normal (Web)"/>
    <w:basedOn w:val="Standard"/>
    <w:uiPriority w:val="99"/>
    <w:rsid w:val="00DD77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ichtaufgelsteErwhnung1">
    <w:name w:val="Nicht aufgelöste Erwähnung1"/>
    <w:uiPriority w:val="99"/>
    <w:semiHidden/>
    <w:rsid w:val="00DD77A5"/>
    <w:rPr>
      <w:rFonts w:cs="Times New Roman"/>
      <w:color w:val="605E5C"/>
      <w:shd w:val="clear" w:color="auto" w:fill="E1DFDD"/>
    </w:rPr>
  </w:style>
  <w:style w:type="paragraph" w:styleId="berarbeitung">
    <w:name w:val="Revision"/>
    <w:hidden/>
    <w:uiPriority w:val="99"/>
    <w:semiHidden/>
    <w:rsid w:val="00646998"/>
    <w:rPr>
      <w:sz w:val="22"/>
      <w:szCs w:val="22"/>
      <w:lang w:eastAsia="en-US"/>
    </w:rPr>
  </w:style>
  <w:style w:type="character" w:customStyle="1" w:styleId="berschrift1Zchn">
    <w:name w:val="Überschrift 1 Zchn"/>
    <w:basedOn w:val="Absatz-Standardschriftart"/>
    <w:link w:val="berschrift1"/>
    <w:rsid w:val="00F2100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3435">
      <w:bodyDiv w:val="1"/>
      <w:marLeft w:val="0"/>
      <w:marRight w:val="0"/>
      <w:marTop w:val="0"/>
      <w:marBottom w:val="0"/>
      <w:divBdr>
        <w:top w:val="none" w:sz="0" w:space="0" w:color="auto"/>
        <w:left w:val="none" w:sz="0" w:space="0" w:color="auto"/>
        <w:bottom w:val="none" w:sz="0" w:space="0" w:color="auto"/>
        <w:right w:val="none" w:sz="0" w:space="0" w:color="auto"/>
      </w:divBdr>
    </w:div>
    <w:div w:id="605045059">
      <w:bodyDiv w:val="1"/>
      <w:marLeft w:val="0"/>
      <w:marRight w:val="0"/>
      <w:marTop w:val="0"/>
      <w:marBottom w:val="0"/>
      <w:divBdr>
        <w:top w:val="none" w:sz="0" w:space="0" w:color="auto"/>
        <w:left w:val="none" w:sz="0" w:space="0" w:color="auto"/>
        <w:bottom w:val="none" w:sz="0" w:space="0" w:color="auto"/>
        <w:right w:val="none" w:sz="0" w:space="0" w:color="auto"/>
      </w:divBdr>
    </w:div>
    <w:div w:id="1223519411">
      <w:bodyDiv w:val="1"/>
      <w:marLeft w:val="0"/>
      <w:marRight w:val="0"/>
      <w:marTop w:val="0"/>
      <w:marBottom w:val="0"/>
      <w:divBdr>
        <w:top w:val="none" w:sz="0" w:space="0" w:color="auto"/>
        <w:left w:val="none" w:sz="0" w:space="0" w:color="auto"/>
        <w:bottom w:val="none" w:sz="0" w:space="0" w:color="auto"/>
        <w:right w:val="none" w:sz="0" w:space="0" w:color="auto"/>
      </w:divBdr>
    </w:div>
    <w:div w:id="1661032947">
      <w:bodyDiv w:val="1"/>
      <w:marLeft w:val="0"/>
      <w:marRight w:val="0"/>
      <w:marTop w:val="0"/>
      <w:marBottom w:val="0"/>
      <w:divBdr>
        <w:top w:val="none" w:sz="0" w:space="0" w:color="auto"/>
        <w:left w:val="none" w:sz="0" w:space="0" w:color="auto"/>
        <w:bottom w:val="none" w:sz="0" w:space="0" w:color="auto"/>
        <w:right w:val="none" w:sz="0" w:space="0" w:color="auto"/>
      </w:divBdr>
      <w:divsChild>
        <w:div w:id="1626810999">
          <w:marLeft w:val="0"/>
          <w:marRight w:val="0"/>
          <w:marTop w:val="0"/>
          <w:marBottom w:val="0"/>
          <w:divBdr>
            <w:top w:val="none" w:sz="0" w:space="0" w:color="auto"/>
            <w:left w:val="none" w:sz="0" w:space="0" w:color="auto"/>
            <w:bottom w:val="none" w:sz="0" w:space="0" w:color="auto"/>
            <w:right w:val="none" w:sz="0" w:space="0" w:color="auto"/>
          </w:divBdr>
        </w:div>
        <w:div w:id="547227814">
          <w:marLeft w:val="0"/>
          <w:marRight w:val="0"/>
          <w:marTop w:val="0"/>
          <w:marBottom w:val="0"/>
          <w:divBdr>
            <w:top w:val="none" w:sz="0" w:space="0" w:color="auto"/>
            <w:left w:val="none" w:sz="0" w:space="0" w:color="auto"/>
            <w:bottom w:val="none" w:sz="0" w:space="0" w:color="auto"/>
            <w:right w:val="none" w:sz="0" w:space="0" w:color="auto"/>
          </w:divBdr>
          <w:divsChild>
            <w:div w:id="854460560">
              <w:marLeft w:val="0"/>
              <w:marRight w:val="0"/>
              <w:marTop w:val="0"/>
              <w:marBottom w:val="0"/>
              <w:divBdr>
                <w:top w:val="none" w:sz="0" w:space="0" w:color="auto"/>
                <w:left w:val="none" w:sz="0" w:space="0" w:color="auto"/>
                <w:bottom w:val="none" w:sz="0" w:space="0" w:color="auto"/>
                <w:right w:val="none" w:sz="0" w:space="0" w:color="auto"/>
              </w:divBdr>
            </w:div>
            <w:div w:id="373041482">
              <w:marLeft w:val="0"/>
              <w:marRight w:val="0"/>
              <w:marTop w:val="0"/>
              <w:marBottom w:val="0"/>
              <w:divBdr>
                <w:top w:val="none" w:sz="0" w:space="0" w:color="auto"/>
                <w:left w:val="none" w:sz="0" w:space="0" w:color="auto"/>
                <w:bottom w:val="none" w:sz="0" w:space="0" w:color="auto"/>
                <w:right w:val="none" w:sz="0" w:space="0" w:color="auto"/>
              </w:divBdr>
            </w:div>
            <w:div w:id="2111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1311</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Corza Medical Organspendelauf  - Anmeldung ist gestartet</vt:lpstr>
    </vt:vector>
  </TitlesOfParts>
  <Company>Microsoft</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Corza Medical Organspendelauf  - Anmeldung ist gestartet</dc:title>
  <dc:subject/>
  <dc:creator>Elke Thiergärtner</dc:creator>
  <cp:keywords/>
  <dc:description/>
  <cp:lastModifiedBy>Andrea Binder</cp:lastModifiedBy>
  <cp:revision>2</cp:revision>
  <cp:lastPrinted>2022-01-20T09:09:00Z</cp:lastPrinted>
  <dcterms:created xsi:type="dcterms:W3CDTF">2023-04-20T14:35:00Z</dcterms:created>
  <dcterms:modified xsi:type="dcterms:W3CDTF">2023-04-20T14:35:00Z</dcterms:modified>
</cp:coreProperties>
</file>